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6B7D84" w14:textId="77777777" w:rsidR="00AA4983" w:rsidRPr="003F3096" w:rsidRDefault="00663850" w:rsidP="00A12A1B">
      <w:pPr>
        <w:rPr>
          <w:sz w:val="24"/>
          <w:szCs w:val="24"/>
        </w:rPr>
      </w:pPr>
      <w:sdt>
        <w:sdtPr>
          <w:rPr>
            <w:noProof/>
            <w:sz w:val="24"/>
            <w:szCs w:val="24"/>
          </w:rPr>
          <w:alias w:val="Sdm_AMNavn"/>
          <w:tag w:val="Sdm_AMNavn"/>
          <w:id w:val="54834286"/>
          <w:lock w:val="sdtLocked"/>
          <w:dataBinding w:xpath="/document/body/Sdm_AMNavn" w:storeItemID="{A06D97F4-A80D-41E2-89F0-2EB342177A05}"/>
          <w:text/>
        </w:sdtPr>
        <w:sdtEndPr/>
        <w:sdtContent>
          <w:bookmarkStart w:id="1" w:name="Sdm_AMNavn"/>
          <w:r w:rsidR="00E95C88">
            <w:rPr>
              <w:noProof/>
              <w:sz w:val="24"/>
              <w:szCs w:val="24"/>
            </w:rPr>
            <w:t>Til alle høringsinstanser</w:t>
          </w:r>
        </w:sdtContent>
      </w:sdt>
      <w:bookmarkEnd w:id="1"/>
    </w:p>
    <w:p w14:paraId="7ABADDC2" w14:textId="77777777" w:rsidR="00AA4983" w:rsidRPr="003F3096" w:rsidRDefault="00663850" w:rsidP="00A12A1B">
      <w:pPr>
        <w:rPr>
          <w:vanish/>
          <w:sz w:val="24"/>
          <w:szCs w:val="24"/>
        </w:rPr>
      </w:pPr>
      <w:sdt>
        <w:sdtPr>
          <w:rPr>
            <w:noProof/>
            <w:vanish/>
            <w:sz w:val="24"/>
            <w:szCs w:val="24"/>
          </w:rPr>
          <w:alias w:val="Sdm_AMAdr"/>
          <w:tag w:val="Sdm_AMAdr"/>
          <w:id w:val="25976483"/>
          <w:lock w:val="sdtLocked"/>
          <w:showingPlcHdr/>
          <w:dataBinding w:xpath="/document/body/Sdm_AMAdr" w:storeItemID="{A06D97F4-A80D-41E2-89F0-2EB342177A05}"/>
          <w:text/>
        </w:sdtPr>
        <w:sdtEndPr/>
        <w:sdtContent>
          <w:bookmarkStart w:id="2" w:name="Sdm_AMAdr"/>
          <w:r w:rsidR="00E95C88">
            <w:rPr>
              <w:noProof/>
              <w:vanish/>
              <w:sz w:val="24"/>
              <w:szCs w:val="24"/>
            </w:rPr>
            <w:t xml:space="preserve"> </w:t>
          </w:r>
        </w:sdtContent>
      </w:sdt>
      <w:bookmarkEnd w:id="2"/>
    </w:p>
    <w:p w14:paraId="6DDA4D24" w14:textId="77777777" w:rsidR="00AA4983" w:rsidRPr="00B622F6" w:rsidRDefault="00663850" w:rsidP="00A12A1B">
      <w:pPr>
        <w:rPr>
          <w:vanish/>
          <w:sz w:val="24"/>
          <w:szCs w:val="24"/>
        </w:rPr>
      </w:pPr>
      <w:sdt>
        <w:sdtPr>
          <w:rPr>
            <w:noProof/>
            <w:vanish/>
            <w:sz w:val="24"/>
            <w:szCs w:val="24"/>
            <w:lang w:val="en-GB"/>
          </w:rPr>
          <w:alias w:val="Sdm_AMPostNr"/>
          <w:tag w:val="Sdm_AMPostNr"/>
          <w:id w:val="11925047"/>
          <w:lock w:val="sdtLocked"/>
          <w:showingPlcHdr/>
          <w:dataBinding w:xpath="/document/body/Sdm_AMPostNr" w:storeItemID="{A06D97F4-A80D-41E2-89F0-2EB342177A05}"/>
          <w:text/>
        </w:sdtPr>
        <w:sdtEndPr/>
        <w:sdtContent>
          <w:bookmarkStart w:id="3" w:name="Sdm_AMPostNr"/>
          <w:r w:rsidR="00E95C88">
            <w:rPr>
              <w:noProof/>
              <w:vanish/>
              <w:sz w:val="24"/>
              <w:szCs w:val="24"/>
              <w:lang w:val="en-GB"/>
            </w:rPr>
            <w:t xml:space="preserve"> </w:t>
          </w:r>
        </w:sdtContent>
      </w:sdt>
      <w:bookmarkEnd w:id="3"/>
      <w:r w:rsidR="00AA4983" w:rsidRPr="00B622F6">
        <w:rPr>
          <w:vanish/>
          <w:sz w:val="24"/>
          <w:szCs w:val="24"/>
        </w:rPr>
        <w:t xml:space="preserve"> </w:t>
      </w:r>
      <w:sdt>
        <w:sdtPr>
          <w:rPr>
            <w:vanish/>
            <w:sz w:val="24"/>
            <w:szCs w:val="24"/>
            <w:lang w:val="en-GB"/>
          </w:rPr>
          <w:alias w:val="Sdm_AMPoststed"/>
          <w:tag w:val="Sdm_AMPoststed"/>
          <w:id w:val="62738054"/>
          <w:lock w:val="sdtLocked"/>
          <w:showingPlcHdr/>
          <w:dataBinding w:xpath="/document/body/Sdm_AMPoststed" w:storeItemID="{A06D97F4-A80D-41E2-89F0-2EB342177A05}"/>
          <w:text/>
        </w:sdtPr>
        <w:sdtEndPr/>
        <w:sdtContent>
          <w:bookmarkStart w:id="4" w:name="Sdm_AMPoststed"/>
          <w:r w:rsidR="00E95C88">
            <w:rPr>
              <w:vanish/>
              <w:sz w:val="24"/>
              <w:szCs w:val="24"/>
              <w:lang w:val="en-GB"/>
            </w:rPr>
            <w:t xml:space="preserve"> </w:t>
          </w:r>
        </w:sdtContent>
      </w:sdt>
      <w:bookmarkEnd w:id="4"/>
    </w:p>
    <w:p w14:paraId="6ACE4D0B" w14:textId="77777777" w:rsidR="00AA4983" w:rsidRPr="00B622F6" w:rsidRDefault="00AA4983" w:rsidP="00AA4983">
      <w:pPr>
        <w:rPr>
          <w:sz w:val="24"/>
          <w:szCs w:val="24"/>
        </w:rPr>
      </w:pPr>
    </w:p>
    <w:p w14:paraId="076E9FA7" w14:textId="77777777" w:rsidR="00AA4983" w:rsidRPr="00B622F6" w:rsidRDefault="00AA4983" w:rsidP="00AA4983">
      <w:pPr>
        <w:rPr>
          <w:sz w:val="24"/>
          <w:szCs w:val="24"/>
        </w:rPr>
      </w:pPr>
    </w:p>
    <w:p w14:paraId="39EF7880" w14:textId="77777777" w:rsidR="00AA4983" w:rsidRDefault="00663850" w:rsidP="00AA4983">
      <w:pPr>
        <w:jc w:val="right"/>
        <w:rPr>
          <w:vanish/>
          <w:sz w:val="20"/>
          <w:lang w:val="en-GB"/>
        </w:rPr>
      </w:pPr>
      <w:sdt>
        <w:sdtPr>
          <w:rPr>
            <w:vanish/>
            <w:sz w:val="20"/>
            <w:lang w:val="en-GB"/>
          </w:rPr>
          <w:alias w:val="Sgr_Beskrivelse"/>
          <w:tag w:val="Sgr_Beskrivelse"/>
          <w:id w:val="1402143"/>
          <w:lock w:val="sdtLocked"/>
          <w:dataBinding w:xpath="/document/body/Sgr_Beskrivelse" w:storeItemID="{A06D97F4-A80D-41E2-89F0-2EB342177A05}"/>
          <w:text/>
        </w:sdtPr>
        <w:sdtEndPr/>
        <w:sdtContent>
          <w:bookmarkStart w:id="5" w:name="Sgr_Beskrivelse"/>
          <w:r w:rsidR="00AA4983">
            <w:rPr>
              <w:vanish/>
              <w:sz w:val="20"/>
              <w:lang w:val="en-GB"/>
            </w:rPr>
            <w:t xml:space="preserve"> </w:t>
          </w:r>
        </w:sdtContent>
      </w:sdt>
      <w:bookmarkEnd w:id="5"/>
    </w:p>
    <w:p w14:paraId="32EE8E22" w14:textId="77777777" w:rsidR="00AA4983" w:rsidRDefault="00AA4983" w:rsidP="00AA4983">
      <w:pPr>
        <w:rPr>
          <w:sz w:val="20"/>
          <w:lang w:val="en-GB"/>
        </w:rPr>
      </w:pPr>
    </w:p>
    <w:p w14:paraId="04CF7AB5" w14:textId="77777777" w:rsidR="00AA4983" w:rsidRDefault="00AA4983" w:rsidP="00AA4983">
      <w:pPr>
        <w:rPr>
          <w:sz w:val="20"/>
          <w:lang w:val="en-GB"/>
        </w:rPr>
      </w:pPr>
    </w:p>
    <w:p w14:paraId="26A328C1" w14:textId="77777777" w:rsidR="00AA4983" w:rsidRDefault="00AA4983" w:rsidP="00AA4983">
      <w:pPr>
        <w:rPr>
          <w:sz w:val="20"/>
          <w:lang w:val="en-GB"/>
        </w:rPr>
      </w:pPr>
    </w:p>
    <w:tbl>
      <w:tblPr>
        <w:tblW w:w="8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97"/>
        <w:gridCol w:w="1982"/>
      </w:tblGrid>
      <w:tr w:rsidR="00AA4983" w:rsidRPr="00E27FFE" w14:paraId="53E7FB35" w14:textId="77777777" w:rsidTr="00D13B0A">
        <w:tc>
          <w:tcPr>
            <w:tcW w:w="2552" w:type="dxa"/>
          </w:tcPr>
          <w:p w14:paraId="5C5F3407" w14:textId="77777777" w:rsidR="00AA4983" w:rsidRPr="0034150F" w:rsidRDefault="00AA4983" w:rsidP="00A207A9">
            <w:pPr>
              <w:rPr>
                <w:sz w:val="16"/>
                <w:szCs w:val="16"/>
              </w:rPr>
            </w:pPr>
            <w:r w:rsidRPr="0034150F">
              <w:rPr>
                <w:sz w:val="16"/>
                <w:szCs w:val="16"/>
              </w:rPr>
              <w:t xml:space="preserve">Vår ref.: </w:t>
            </w:r>
            <w:sdt>
              <w:sdtPr>
                <w:rPr>
                  <w:sz w:val="16"/>
                  <w:szCs w:val="16"/>
                </w:rPr>
                <w:alias w:val="Sas_ArkivSakID"/>
                <w:tag w:val="Sas_ArkivSakID"/>
                <w:id w:val="91307631"/>
                <w:lock w:val="sdtLocked"/>
                <w:dataBinding w:xpath="/document/body/Sas_ArkivSakID" w:storeItemID="{A06D97F4-A80D-41E2-89F0-2EB342177A05}"/>
                <w:text/>
              </w:sdtPr>
              <w:sdtEndPr/>
              <w:sdtContent>
                <w:bookmarkStart w:id="6" w:name="Sas_ArkivSakID"/>
                <w:bookmarkStart w:id="7" w:name="Sdo_ArkivSakID"/>
                <w:r w:rsidR="00A207A9">
                  <w:rPr>
                    <w:sz w:val="16"/>
                    <w:szCs w:val="16"/>
                  </w:rPr>
                  <w:t>17/797</w:t>
                </w:r>
              </w:sdtContent>
            </w:sdt>
            <w:bookmarkEnd w:id="6"/>
            <w:bookmarkEnd w:id="7"/>
            <w:r w:rsidRPr="0034150F">
              <w:rPr>
                <w:sz w:val="16"/>
                <w:szCs w:val="16"/>
              </w:rPr>
              <w:t>-</w:t>
            </w:r>
            <w:sdt>
              <w:sdtPr>
                <w:rPr>
                  <w:sz w:val="16"/>
                  <w:szCs w:val="16"/>
                </w:rPr>
                <w:alias w:val="Sdo_DokNr"/>
                <w:tag w:val="Sdo_DokNr"/>
                <w:id w:val="98929416"/>
                <w:lock w:val="sdtLocked"/>
                <w:dataBinding w:xpath="/document/body/Sdo_DokNr" w:storeItemID="{A06D97F4-A80D-41E2-89F0-2EB342177A05}"/>
                <w:text/>
              </w:sdtPr>
              <w:sdtEndPr/>
              <w:sdtContent>
                <w:bookmarkStart w:id="8" w:name="Sdo_DokNr"/>
                <w:r w:rsidRPr="0034150F">
                  <w:rPr>
                    <w:sz w:val="16"/>
                    <w:szCs w:val="16"/>
                  </w:rPr>
                  <w:t>1</w:t>
                </w:r>
              </w:sdtContent>
            </w:sdt>
            <w:bookmarkEnd w:id="8"/>
            <w:r w:rsidRPr="0034150F">
              <w:rPr>
                <w:sz w:val="16"/>
                <w:szCs w:val="16"/>
              </w:rPr>
              <w:t>/</w:t>
            </w:r>
            <w:sdt>
              <w:sdtPr>
                <w:rPr>
                  <w:sz w:val="16"/>
                  <w:szCs w:val="16"/>
                </w:rPr>
                <w:alias w:val="Gid_GidKode"/>
                <w:tag w:val="Gid_GidKode"/>
                <w:id w:val="24552632"/>
                <w:lock w:val="sdtLocked"/>
                <w:dataBinding w:xpath="/document/body/Gid_GidKode" w:storeItemID="{A06D97F4-A80D-41E2-89F0-2EB342177A05}"/>
                <w:text/>
              </w:sdtPr>
              <w:sdtEndPr/>
              <w:sdtContent>
                <w:bookmarkStart w:id="9" w:name="Gid_GidKode"/>
                <w:bookmarkStart w:id="10" w:name="Sdo_BrukerID"/>
                <w:r w:rsidR="00A207A9">
                  <w:rPr>
                    <w:sz w:val="16"/>
                    <w:szCs w:val="16"/>
                  </w:rPr>
                  <w:t>NCB</w:t>
                </w:r>
              </w:sdtContent>
            </w:sdt>
            <w:bookmarkEnd w:id="9"/>
            <w:bookmarkEnd w:id="10"/>
          </w:p>
        </w:tc>
        <w:tc>
          <w:tcPr>
            <w:tcW w:w="3897" w:type="dxa"/>
          </w:tcPr>
          <w:p w14:paraId="4B5BC80F" w14:textId="77777777" w:rsidR="00AA4983" w:rsidRPr="000C59B5" w:rsidRDefault="00AA4983" w:rsidP="00AA4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Deres</w:t>
            </w:r>
            <w:r w:rsidRPr="000C59B5">
              <w:rPr>
                <w:sz w:val="16"/>
                <w:szCs w:val="16"/>
              </w:rPr>
              <w:t xml:space="preserve"> ref.: </w:t>
            </w:r>
            <w:sdt>
              <w:sdtPr>
                <w:rPr>
                  <w:vanish/>
                  <w:sz w:val="16"/>
                  <w:szCs w:val="16"/>
                </w:rPr>
                <w:alias w:val="Sdm_AMReferanse"/>
                <w:tag w:val="Sdm_AMReferanse"/>
                <w:id w:val="7113501"/>
                <w:lock w:val="sdtLocked"/>
                <w:dataBinding w:xpath="/document/body/Sdm_AMReferanse" w:storeItemID="{A06D97F4-A80D-41E2-89F0-2EB342177A05}"/>
                <w:text/>
              </w:sdtPr>
              <w:sdtEndPr/>
              <w:sdtContent>
                <w:bookmarkStart w:id="11" w:name="Sdm_AMReferanse"/>
                <w:r>
                  <w:rPr>
                    <w:vanish/>
                    <w:sz w:val="16"/>
                    <w:szCs w:val="16"/>
                  </w:rPr>
                  <w:t xml:space="preserve"> </w:t>
                </w:r>
              </w:sdtContent>
            </w:sdt>
            <w:bookmarkEnd w:id="11"/>
          </w:p>
        </w:tc>
        <w:tc>
          <w:tcPr>
            <w:tcW w:w="1982" w:type="dxa"/>
          </w:tcPr>
          <w:p w14:paraId="1B16C749" w14:textId="77777777" w:rsidR="00AA4983" w:rsidRPr="007F1C9D" w:rsidRDefault="00AA4983" w:rsidP="00CC5EEE">
            <w:pPr>
              <w:rPr>
                <w:sz w:val="16"/>
                <w:szCs w:val="16"/>
              </w:rPr>
            </w:pPr>
            <w:r w:rsidRPr="007F1C9D">
              <w:rPr>
                <w:sz w:val="16"/>
                <w:szCs w:val="16"/>
              </w:rPr>
              <w:t xml:space="preserve">Dato: </w:t>
            </w:r>
            <w:sdt>
              <w:sdtPr>
                <w:rPr>
                  <w:sz w:val="16"/>
                  <w:szCs w:val="16"/>
                </w:rPr>
                <w:alias w:val="Sdo_DokDato"/>
                <w:tag w:val="Sdo_DokDato"/>
                <w:id w:val="32032672"/>
                <w:lock w:val="sdtLocked"/>
                <w:dataBinding w:xpath="/document/body/Sdo_DokDato" w:storeItemID="{A06D97F4-A80D-41E2-89F0-2EB342177A05}"/>
                <w:text/>
              </w:sdtPr>
              <w:sdtEndPr/>
              <w:sdtContent>
                <w:bookmarkStart w:id="12" w:name="Sdo_DokDato"/>
                <w:r w:rsidRPr="007F1C9D">
                  <w:rPr>
                    <w:sz w:val="16"/>
                    <w:szCs w:val="16"/>
                  </w:rPr>
                  <w:t>01.09.2017</w:t>
                </w:r>
              </w:sdtContent>
            </w:sdt>
            <w:bookmarkEnd w:id="12"/>
          </w:p>
        </w:tc>
      </w:tr>
    </w:tbl>
    <w:p w14:paraId="059D093B" w14:textId="77777777" w:rsidR="00AA4983" w:rsidRDefault="00AA4983" w:rsidP="00F67A13"/>
    <w:p w14:paraId="7477E244" w14:textId="77777777" w:rsidR="00AA4983" w:rsidRDefault="00AA4983" w:rsidP="00F67A13">
      <w:pPr>
        <w:rPr>
          <w:b/>
        </w:rPr>
      </w:pPr>
    </w:p>
    <w:p w14:paraId="36302FA2" w14:textId="77777777" w:rsidR="00AA4983" w:rsidRPr="00F67A13" w:rsidRDefault="00663850">
      <w:pPr>
        <w:rPr>
          <w:b/>
          <w:sz w:val="28"/>
        </w:rPr>
      </w:pPr>
      <w:sdt>
        <w:sdtPr>
          <w:rPr>
            <w:b/>
            <w:noProof/>
            <w:sz w:val="28"/>
          </w:rPr>
          <w:alias w:val="Sdo_Tittel"/>
          <w:tag w:val="Sdo_Tittel"/>
          <w:id w:val="62305412"/>
          <w:lock w:val="sdtLocked"/>
          <w:dataBinding w:xpath="/document/body/Sdo_Tittel" w:storeItemID="{A06D97F4-A80D-41E2-89F0-2EB342177A05}"/>
          <w:text/>
        </w:sdtPr>
        <w:sdtEndPr/>
        <w:sdtContent>
          <w:bookmarkStart w:id="13" w:name="Sdo_Tittel"/>
          <w:r w:rsidR="00CC5EEE" w:rsidRPr="00860886">
            <w:rPr>
              <w:b/>
              <w:noProof/>
              <w:sz w:val="28"/>
            </w:rPr>
            <w:t>Høring - forslag til endringer i forskrift om produksjonstilskudd til nyhets- og aktualitetsmedier</w:t>
          </w:r>
        </w:sdtContent>
      </w:sdt>
      <w:bookmarkEnd w:id="13"/>
    </w:p>
    <w:p w14:paraId="71A0271A" w14:textId="77777777" w:rsidR="00AA4983" w:rsidRPr="003F3096" w:rsidRDefault="00AA4983">
      <w:pPr>
        <w:rPr>
          <w:sz w:val="24"/>
          <w:szCs w:val="24"/>
        </w:rPr>
      </w:pPr>
    </w:p>
    <w:p w14:paraId="2808F4B3" w14:textId="77777777" w:rsidR="00011D6A" w:rsidRDefault="00011D6A" w:rsidP="00011D6A">
      <w:pPr>
        <w:rPr>
          <w:rFonts w:ascii="LiberationSerif" w:hAnsi="LiberationSerif"/>
          <w:color w:val="000000"/>
        </w:rPr>
      </w:pPr>
      <w:r>
        <w:rPr>
          <w:rFonts w:ascii="LiberationSerif-Bold" w:hAnsi="LiberationSerif-Bold"/>
          <w:color w:val="000000"/>
          <w:sz w:val="28"/>
          <w:szCs w:val="28"/>
        </w:rPr>
        <w:br/>
      </w:r>
      <w:r>
        <w:rPr>
          <w:rFonts w:ascii="LiberationSerif" w:hAnsi="LiberationSerif"/>
          <w:color w:val="000000"/>
        </w:rPr>
        <w:t>Medietilsynet legger ut forslag til endring av forskrift om fastsettelse av opplag i nyhets- og</w:t>
      </w:r>
      <w:r>
        <w:rPr>
          <w:rFonts w:ascii="LiberationSerif" w:hAnsi="LiberationSerif"/>
          <w:color w:val="000000"/>
        </w:rPr>
        <w:br/>
        <w:t>aktualitetsmedier til høring.</w:t>
      </w:r>
    </w:p>
    <w:p w14:paraId="7AA0525D" w14:textId="77777777" w:rsidR="00011D6A" w:rsidRDefault="00011D6A" w:rsidP="00011D6A">
      <w:pPr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br/>
      </w:r>
      <w:r>
        <w:rPr>
          <w:rFonts w:ascii="LiberationSerif-Bold" w:hAnsi="LiberationSerif-Bold"/>
          <w:b/>
          <w:bCs/>
          <w:color w:val="000000"/>
        </w:rPr>
        <w:t>1. Innledning</w:t>
      </w:r>
      <w:r>
        <w:rPr>
          <w:rFonts w:ascii="LiberationSerif-Bold" w:hAnsi="LiberationSerif-Bold"/>
          <w:color w:val="000000"/>
        </w:rPr>
        <w:br/>
      </w:r>
      <w:r>
        <w:rPr>
          <w:rFonts w:ascii="LiberationSerif" w:hAnsi="LiberationSerif"/>
          <w:color w:val="000000"/>
        </w:rPr>
        <w:t>Formålet med forskriften er å fastsette opplag og antall utgaver som skal anvendes ved beregning av produksjonstilskudd. Forskriften fastsetter opplag og antall utgaver i hovedsak etter samme metode som Mediebedriftenes Landsforening og Landslaget for lokalaviser. Medietilsynet  sender på høring forslag til endringer i beregning av frieksemplarer for fastsettelse av opplag for medier som mottar produksjonstilskudd.</w:t>
      </w:r>
    </w:p>
    <w:p w14:paraId="7384A3BB" w14:textId="77777777" w:rsidR="00011D6A" w:rsidRDefault="00011D6A" w:rsidP="00011D6A">
      <w:pPr>
        <w:rPr>
          <w:rFonts w:ascii="LiberationSerif-Bold" w:hAnsi="LiberationSerif-Bold"/>
          <w:b/>
          <w:bCs/>
          <w:color w:val="000000"/>
        </w:rPr>
      </w:pPr>
      <w:r>
        <w:rPr>
          <w:rFonts w:ascii="LiberationSerif" w:hAnsi="LiberationSerif"/>
          <w:color w:val="000000"/>
        </w:rPr>
        <w:br/>
        <w:t xml:space="preserve">Høringssvar sendes Medietilsynet på </w:t>
      </w:r>
      <w:r>
        <w:rPr>
          <w:rFonts w:ascii="LiberationSerif" w:hAnsi="LiberationSerif"/>
          <w:color w:val="0000FF"/>
        </w:rPr>
        <w:t xml:space="preserve">post@medietilsynet.no </w:t>
      </w:r>
      <w:r>
        <w:rPr>
          <w:rFonts w:ascii="LiberationSerif-Bold" w:hAnsi="LiberationSerif-Bold"/>
          <w:b/>
          <w:bCs/>
          <w:color w:val="000000"/>
        </w:rPr>
        <w:t>senest 1. november 2017.</w:t>
      </w:r>
    </w:p>
    <w:p w14:paraId="428A3724" w14:textId="77777777" w:rsidR="00011D6A" w:rsidRDefault="00011D6A" w:rsidP="00011D6A">
      <w:pPr>
        <w:rPr>
          <w:rFonts w:ascii="LiberationSerif-Bold" w:hAnsi="LiberationSerif-Bold"/>
          <w:b/>
          <w:bCs/>
          <w:color w:val="000000"/>
        </w:rPr>
      </w:pPr>
    </w:p>
    <w:p w14:paraId="4B7243CF" w14:textId="77777777" w:rsidR="00011D6A" w:rsidRDefault="00011D6A" w:rsidP="00011D6A">
      <w:pPr>
        <w:rPr>
          <w:rFonts w:ascii="LiberationSerif" w:hAnsi="LiberationSerif"/>
          <w:color w:val="000000"/>
        </w:rPr>
      </w:pPr>
      <w:r>
        <w:rPr>
          <w:rFonts w:ascii="LiberationSerif-Bold" w:hAnsi="LiberationSerif-Bold"/>
          <w:b/>
          <w:bCs/>
          <w:color w:val="000000"/>
        </w:rPr>
        <w:t>2. Bakgrunn</w:t>
      </w:r>
      <w:r>
        <w:rPr>
          <w:rFonts w:ascii="LiberationSerif-Bold" w:hAnsi="LiberationSerif-Bold"/>
          <w:color w:val="000000"/>
        </w:rPr>
        <w:br/>
      </w:r>
      <w:r>
        <w:rPr>
          <w:rFonts w:ascii="LiberationSerif" w:hAnsi="LiberationSerif"/>
          <w:color w:val="000000"/>
        </w:rPr>
        <w:t>Kulturdepartementet vedtok, med hjemmel i Stortingets årlige budsjettvedtak, den 25. mars 2014 Forskrift om produksjonstilskudd til nyhets- og aktualitetsmedier.</w:t>
      </w:r>
      <w:r>
        <w:rPr>
          <w:rFonts w:ascii="LiberationSerif" w:hAnsi="LiberationSerif"/>
          <w:color w:val="000000"/>
          <w:sz w:val="12"/>
          <w:szCs w:val="12"/>
        </w:rPr>
        <w:t xml:space="preserve">1 </w:t>
      </w:r>
      <w:r>
        <w:rPr>
          <w:rFonts w:ascii="LiberationSerif" w:hAnsi="LiberationSerif"/>
          <w:color w:val="000000"/>
        </w:rPr>
        <w:t>Formålet med forskriften var å endre det tidligere produksjonstilskuddet til dagsavisene til å bli mer plattformnøytralt i innretningen.</w:t>
      </w:r>
    </w:p>
    <w:p w14:paraId="79A02CF8" w14:textId="77777777" w:rsidR="00011D6A" w:rsidRDefault="00011D6A" w:rsidP="00011D6A">
      <w:pPr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br/>
        <w:t xml:space="preserve">I § 16 har Medietilsynet fått hjemmel til i forskrift å </w:t>
      </w:r>
      <w:r>
        <w:rPr>
          <w:rFonts w:ascii="LiberationSerif-Italic" w:hAnsi="LiberationSerif-Italic"/>
          <w:i/>
          <w:iCs/>
          <w:color w:val="000000"/>
        </w:rPr>
        <w:t>«fastsette nærmere regler om opplagsfastsettelse, utgaver, utbetaling av tilskudd, dokumentasjon og regnskapsføring».</w:t>
      </w:r>
      <w:r>
        <w:rPr>
          <w:rFonts w:ascii="LiberationSerif-Italic" w:hAnsi="LiberationSerif-Italic"/>
          <w:color w:val="000000"/>
        </w:rPr>
        <w:br/>
      </w:r>
      <w:r>
        <w:rPr>
          <w:rFonts w:ascii="LiberationSerif" w:hAnsi="LiberationSerif"/>
          <w:color w:val="000000"/>
        </w:rPr>
        <w:t>Medietilsynet vedtok 17. september 2014 Forskrift om fastsettelse av opplag i nyhets- og</w:t>
      </w:r>
      <w:r>
        <w:rPr>
          <w:rFonts w:ascii="LiberationSerif" w:hAnsi="LiberationSerif"/>
          <w:color w:val="000000"/>
        </w:rPr>
        <w:br/>
        <w:t>aktualitetsmedier.</w:t>
      </w:r>
      <w:r>
        <w:rPr>
          <w:rFonts w:ascii="LiberationSerif" w:hAnsi="LiberationSerif"/>
          <w:color w:val="000000"/>
          <w:sz w:val="12"/>
          <w:szCs w:val="12"/>
        </w:rPr>
        <w:t xml:space="preserve">2 </w:t>
      </w:r>
      <w:r>
        <w:rPr>
          <w:rFonts w:ascii="LiberationSerif" w:hAnsi="LiberationSerif"/>
          <w:color w:val="000000"/>
        </w:rPr>
        <w:t>Forskriften tok utgangspunkt i bransjens eget regelverk slik det fremkom av</w:t>
      </w:r>
      <w:r>
        <w:rPr>
          <w:rFonts w:ascii="LiberationSerif" w:hAnsi="LiberationSerif"/>
          <w:color w:val="000000"/>
        </w:rPr>
        <w:br/>
        <w:t>Håndbok for kontroll av avisens opplagstall for 2013, utgitt av Mediebedriftene. Denne forskriften ble benyttet for å utbetale produksjonstilskudd for 2014.</w:t>
      </w:r>
    </w:p>
    <w:p w14:paraId="10EA1EF5" w14:textId="77777777" w:rsidR="00011D6A" w:rsidRDefault="00011D6A" w:rsidP="00011D6A">
      <w:pPr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br/>
        <w:t>Medietilsynet foreslår nå å gjøre endringer i forskriften for å likestille beregning av frieksemplarer til papiraviser, kombinasjoner av papiraviser og e-aviser og andre digitale produkter det beregnes eget opplag for. Dersom endringene i forskriften blir vedtatt, kommer de til anvendelse for utbetaling av produksjonstilskudd fra 2018. De foreslåtte endringene i forskriften fanger opp endringene som bransjen selv har utarbeidet.</w:t>
      </w:r>
    </w:p>
    <w:p w14:paraId="00B25009" w14:textId="77777777" w:rsidR="00011D6A" w:rsidRDefault="00011D6A" w:rsidP="00011D6A">
      <w:pPr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br/>
        <w:t>Det foreslås at endringene i forskriften trer i kraft fra 1. januar 2018.</w:t>
      </w:r>
    </w:p>
    <w:p w14:paraId="53B51121" w14:textId="77777777" w:rsidR="00011D6A" w:rsidRDefault="00011D6A" w:rsidP="00011D6A">
      <w:pPr>
        <w:rPr>
          <w:rFonts w:ascii="LiberationSerif" w:hAnsi="LiberationSerif"/>
          <w:color w:val="000000"/>
        </w:rPr>
      </w:pPr>
    </w:p>
    <w:p w14:paraId="645F111A" w14:textId="77777777" w:rsidR="00011D6A" w:rsidRPr="005777F2" w:rsidRDefault="00011D6A" w:rsidP="00011D6A">
      <w:pPr>
        <w:rPr>
          <w:rFonts w:ascii="LiberationSerif-Bold" w:hAnsi="LiberationSerif-Bold"/>
          <w:b/>
          <w:bCs/>
          <w:color w:val="000000"/>
        </w:rPr>
      </w:pPr>
      <w:r w:rsidRPr="005777F2">
        <w:rPr>
          <w:rFonts w:ascii="LiberationSerif-Bold" w:hAnsi="LiberationSerif-Bold"/>
          <w:b/>
          <w:bCs/>
          <w:color w:val="000000"/>
        </w:rPr>
        <w:lastRenderedPageBreak/>
        <w:t>3. Forslag til endringer i enkelte bestemmelser</w:t>
      </w:r>
      <w:r>
        <w:rPr>
          <w:rFonts w:ascii="LiberationSerif-Bold" w:hAnsi="LiberationSerif-Bold"/>
          <w:b/>
          <w:bCs/>
          <w:color w:val="000000"/>
        </w:rPr>
        <w:br/>
      </w:r>
      <w:r w:rsidRPr="005777F2">
        <w:rPr>
          <w:rFonts w:ascii="LiberationSerif" w:hAnsi="LiberationSerif"/>
          <w:color w:val="000000"/>
        </w:rPr>
        <w:t>Ad. § 3.1 og 3.2: Det presiseres i teksten at andre digitale produkter som selges uavhengig av en papiravis eller en kombinasjon av en papiravis og en e-avis, skal likebehandles ved beregning av opplag. Et digitalt produkt er definert som et redaksjonelt nyhets- og aktualitetsmedium som skiller seg vesentlig fra papiravisa/e-avisa, jf. forskriftens § 2. Det innebærer at et frittstående digitalt produkt skal tillegges frieksemplarer på linje med en papiravis. Videre korrigeres en referanse til et annet punkt i forskriften slik at referansen blir korrekt.</w:t>
      </w:r>
    </w:p>
    <w:p w14:paraId="2E201040" w14:textId="77777777" w:rsidR="00011D6A" w:rsidRPr="005777F2" w:rsidRDefault="00011D6A" w:rsidP="00011D6A">
      <w:pPr>
        <w:rPr>
          <w:rFonts w:ascii="LiberationSerif" w:hAnsi="LiberationSerif"/>
          <w:color w:val="000000"/>
        </w:rPr>
      </w:pPr>
      <w:r w:rsidRPr="005777F2">
        <w:rPr>
          <w:rFonts w:ascii="LiberationSerif" w:hAnsi="LiberationSerif"/>
          <w:color w:val="000000"/>
        </w:rPr>
        <w:t>Ad. § 3.3: Det presiseres at antall frieksemplarer skal beregnes likt for papiraviser og andre digitale produkter. Antall frieksemplarer skal beregnes etter tabellen under:</w:t>
      </w:r>
      <w:r>
        <w:rPr>
          <w:rFonts w:ascii="LiberationSerif" w:hAnsi="LiberationSerif"/>
          <w:color w:val="00000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1"/>
        <w:gridCol w:w="290"/>
        <w:gridCol w:w="996"/>
        <w:gridCol w:w="963"/>
        <w:gridCol w:w="752"/>
        <w:gridCol w:w="1783"/>
        <w:gridCol w:w="749"/>
      </w:tblGrid>
      <w:tr w:rsidR="00011D6A" w:rsidRPr="005777F2" w14:paraId="0A0BD54C" w14:textId="77777777" w:rsidTr="00E554EA">
        <w:tc>
          <w:tcPr>
            <w:tcW w:w="0" w:type="auto"/>
            <w:hideMark/>
          </w:tcPr>
          <w:p w14:paraId="1F1C401E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Mindre enn</w:t>
            </w:r>
          </w:p>
        </w:tc>
        <w:tc>
          <w:tcPr>
            <w:tcW w:w="0" w:type="auto"/>
            <w:hideMark/>
          </w:tcPr>
          <w:p w14:paraId="19D482B6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</w:p>
        </w:tc>
        <w:tc>
          <w:tcPr>
            <w:tcW w:w="0" w:type="auto"/>
            <w:hideMark/>
          </w:tcPr>
          <w:p w14:paraId="08A7425C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5 000</w:t>
            </w:r>
          </w:p>
        </w:tc>
        <w:tc>
          <w:tcPr>
            <w:tcW w:w="0" w:type="auto"/>
            <w:hideMark/>
          </w:tcPr>
          <w:p w14:paraId="13A9666B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i opplag</w:t>
            </w:r>
          </w:p>
        </w:tc>
        <w:tc>
          <w:tcPr>
            <w:tcW w:w="0" w:type="auto"/>
            <w:hideMark/>
          </w:tcPr>
          <w:p w14:paraId="64CAC3AD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300</w:t>
            </w:r>
          </w:p>
        </w:tc>
        <w:tc>
          <w:tcPr>
            <w:tcW w:w="0" w:type="auto"/>
            <w:hideMark/>
          </w:tcPr>
          <w:p w14:paraId="51C1B583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ekspl. eller maks</w:t>
            </w:r>
          </w:p>
        </w:tc>
        <w:tc>
          <w:tcPr>
            <w:tcW w:w="0" w:type="auto"/>
            <w:hideMark/>
          </w:tcPr>
          <w:p w14:paraId="0F5D517D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9,0 %</w:t>
            </w:r>
          </w:p>
        </w:tc>
      </w:tr>
      <w:tr w:rsidR="00011D6A" w:rsidRPr="005777F2" w14:paraId="42E5DE42" w14:textId="77777777" w:rsidTr="00E554EA">
        <w:tc>
          <w:tcPr>
            <w:tcW w:w="0" w:type="auto"/>
            <w:hideMark/>
          </w:tcPr>
          <w:p w14:paraId="03027085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5 000</w:t>
            </w:r>
          </w:p>
        </w:tc>
        <w:tc>
          <w:tcPr>
            <w:tcW w:w="0" w:type="auto"/>
            <w:hideMark/>
          </w:tcPr>
          <w:p w14:paraId="0FA362BB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-</w:t>
            </w:r>
          </w:p>
        </w:tc>
        <w:tc>
          <w:tcPr>
            <w:tcW w:w="0" w:type="auto"/>
            <w:hideMark/>
          </w:tcPr>
          <w:p w14:paraId="0A0F4D32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9 999</w:t>
            </w:r>
          </w:p>
        </w:tc>
        <w:tc>
          <w:tcPr>
            <w:tcW w:w="0" w:type="auto"/>
            <w:hideMark/>
          </w:tcPr>
          <w:p w14:paraId="0811368F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i opplag</w:t>
            </w:r>
          </w:p>
        </w:tc>
        <w:tc>
          <w:tcPr>
            <w:tcW w:w="0" w:type="auto"/>
            <w:hideMark/>
          </w:tcPr>
          <w:p w14:paraId="1766B2B1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450</w:t>
            </w:r>
          </w:p>
        </w:tc>
        <w:tc>
          <w:tcPr>
            <w:tcW w:w="0" w:type="auto"/>
            <w:hideMark/>
          </w:tcPr>
          <w:p w14:paraId="59E1E041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ekspl. eller maks</w:t>
            </w:r>
          </w:p>
        </w:tc>
        <w:tc>
          <w:tcPr>
            <w:tcW w:w="0" w:type="auto"/>
            <w:hideMark/>
          </w:tcPr>
          <w:p w14:paraId="4965010B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8,0 %</w:t>
            </w:r>
          </w:p>
        </w:tc>
      </w:tr>
      <w:tr w:rsidR="00011D6A" w:rsidRPr="005777F2" w14:paraId="723A452B" w14:textId="77777777" w:rsidTr="00E554EA">
        <w:tc>
          <w:tcPr>
            <w:tcW w:w="0" w:type="auto"/>
            <w:hideMark/>
          </w:tcPr>
          <w:p w14:paraId="078C6CF6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10 000</w:t>
            </w:r>
          </w:p>
        </w:tc>
        <w:tc>
          <w:tcPr>
            <w:tcW w:w="0" w:type="auto"/>
            <w:hideMark/>
          </w:tcPr>
          <w:p w14:paraId="313CCAD2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-</w:t>
            </w:r>
          </w:p>
        </w:tc>
        <w:tc>
          <w:tcPr>
            <w:tcW w:w="0" w:type="auto"/>
            <w:hideMark/>
          </w:tcPr>
          <w:p w14:paraId="043DAFA3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19 999</w:t>
            </w:r>
          </w:p>
        </w:tc>
        <w:tc>
          <w:tcPr>
            <w:tcW w:w="0" w:type="auto"/>
            <w:hideMark/>
          </w:tcPr>
          <w:p w14:paraId="4D87AF6B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i opplag</w:t>
            </w:r>
          </w:p>
        </w:tc>
        <w:tc>
          <w:tcPr>
            <w:tcW w:w="0" w:type="auto"/>
            <w:hideMark/>
          </w:tcPr>
          <w:p w14:paraId="69618658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800</w:t>
            </w:r>
          </w:p>
        </w:tc>
        <w:tc>
          <w:tcPr>
            <w:tcW w:w="0" w:type="auto"/>
            <w:hideMark/>
          </w:tcPr>
          <w:p w14:paraId="5D6BBC14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ekspl. eller maks</w:t>
            </w:r>
          </w:p>
        </w:tc>
        <w:tc>
          <w:tcPr>
            <w:tcW w:w="0" w:type="auto"/>
            <w:hideMark/>
          </w:tcPr>
          <w:p w14:paraId="091B2A81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6,0 %</w:t>
            </w:r>
          </w:p>
        </w:tc>
      </w:tr>
      <w:tr w:rsidR="00011D6A" w:rsidRPr="005777F2" w14:paraId="3EB6BD3E" w14:textId="77777777" w:rsidTr="00E554EA">
        <w:tc>
          <w:tcPr>
            <w:tcW w:w="0" w:type="auto"/>
            <w:hideMark/>
          </w:tcPr>
          <w:p w14:paraId="407C6633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20 000</w:t>
            </w:r>
          </w:p>
        </w:tc>
        <w:tc>
          <w:tcPr>
            <w:tcW w:w="0" w:type="auto"/>
            <w:hideMark/>
          </w:tcPr>
          <w:p w14:paraId="7F699BCC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-</w:t>
            </w:r>
          </w:p>
        </w:tc>
        <w:tc>
          <w:tcPr>
            <w:tcW w:w="0" w:type="auto"/>
            <w:hideMark/>
          </w:tcPr>
          <w:p w14:paraId="118AE92F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49 999</w:t>
            </w:r>
          </w:p>
        </w:tc>
        <w:tc>
          <w:tcPr>
            <w:tcW w:w="0" w:type="auto"/>
            <w:hideMark/>
          </w:tcPr>
          <w:p w14:paraId="19205E28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i opplag</w:t>
            </w:r>
          </w:p>
        </w:tc>
        <w:tc>
          <w:tcPr>
            <w:tcW w:w="0" w:type="auto"/>
            <w:hideMark/>
          </w:tcPr>
          <w:p w14:paraId="09C8F336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1 200</w:t>
            </w:r>
          </w:p>
        </w:tc>
        <w:tc>
          <w:tcPr>
            <w:tcW w:w="0" w:type="auto"/>
            <w:hideMark/>
          </w:tcPr>
          <w:p w14:paraId="7D270773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ekspl. eller maks</w:t>
            </w:r>
          </w:p>
        </w:tc>
        <w:tc>
          <w:tcPr>
            <w:tcW w:w="0" w:type="auto"/>
            <w:hideMark/>
          </w:tcPr>
          <w:p w14:paraId="5D55C6C1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4,5 %</w:t>
            </w:r>
          </w:p>
        </w:tc>
      </w:tr>
      <w:tr w:rsidR="00011D6A" w:rsidRPr="005777F2" w14:paraId="6F9DFFAD" w14:textId="77777777" w:rsidTr="00E554EA">
        <w:tc>
          <w:tcPr>
            <w:tcW w:w="0" w:type="auto"/>
            <w:hideMark/>
          </w:tcPr>
          <w:p w14:paraId="0386D948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50 000</w:t>
            </w:r>
          </w:p>
        </w:tc>
        <w:tc>
          <w:tcPr>
            <w:tcW w:w="0" w:type="auto"/>
            <w:hideMark/>
          </w:tcPr>
          <w:p w14:paraId="674A45E4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-</w:t>
            </w:r>
          </w:p>
        </w:tc>
        <w:tc>
          <w:tcPr>
            <w:tcW w:w="0" w:type="auto"/>
            <w:hideMark/>
          </w:tcPr>
          <w:p w14:paraId="27683883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199 999</w:t>
            </w:r>
          </w:p>
        </w:tc>
        <w:tc>
          <w:tcPr>
            <w:tcW w:w="0" w:type="auto"/>
            <w:hideMark/>
          </w:tcPr>
          <w:p w14:paraId="644CB6A8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i opplag</w:t>
            </w:r>
          </w:p>
        </w:tc>
        <w:tc>
          <w:tcPr>
            <w:tcW w:w="0" w:type="auto"/>
            <w:hideMark/>
          </w:tcPr>
          <w:p w14:paraId="6E08264B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2 250</w:t>
            </w:r>
          </w:p>
        </w:tc>
        <w:tc>
          <w:tcPr>
            <w:tcW w:w="0" w:type="auto"/>
            <w:hideMark/>
          </w:tcPr>
          <w:p w14:paraId="49B1EE3A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ekspl. eller maks</w:t>
            </w:r>
          </w:p>
        </w:tc>
        <w:tc>
          <w:tcPr>
            <w:tcW w:w="0" w:type="auto"/>
            <w:hideMark/>
          </w:tcPr>
          <w:p w14:paraId="4A0CFEF6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3,5 %</w:t>
            </w:r>
          </w:p>
        </w:tc>
      </w:tr>
      <w:tr w:rsidR="00011D6A" w:rsidRPr="005777F2" w14:paraId="7F871A3C" w14:textId="77777777" w:rsidTr="00E554EA">
        <w:tc>
          <w:tcPr>
            <w:tcW w:w="0" w:type="auto"/>
            <w:hideMark/>
          </w:tcPr>
          <w:p w14:paraId="1B6687A9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Mer enn</w:t>
            </w:r>
          </w:p>
        </w:tc>
        <w:tc>
          <w:tcPr>
            <w:tcW w:w="0" w:type="auto"/>
            <w:hideMark/>
          </w:tcPr>
          <w:p w14:paraId="476F22F4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</w:p>
        </w:tc>
        <w:tc>
          <w:tcPr>
            <w:tcW w:w="0" w:type="auto"/>
            <w:hideMark/>
          </w:tcPr>
          <w:p w14:paraId="0D9CCC33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200 000</w:t>
            </w:r>
          </w:p>
        </w:tc>
        <w:tc>
          <w:tcPr>
            <w:tcW w:w="0" w:type="auto"/>
            <w:hideMark/>
          </w:tcPr>
          <w:p w14:paraId="53528709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i opplag</w:t>
            </w:r>
          </w:p>
        </w:tc>
        <w:tc>
          <w:tcPr>
            <w:tcW w:w="0" w:type="auto"/>
            <w:hideMark/>
          </w:tcPr>
          <w:p w14:paraId="20133B30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7 000</w:t>
            </w:r>
          </w:p>
        </w:tc>
        <w:tc>
          <w:tcPr>
            <w:tcW w:w="0" w:type="auto"/>
            <w:hideMark/>
          </w:tcPr>
          <w:p w14:paraId="1CD26EE4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ekspl. eller maks</w:t>
            </w:r>
          </w:p>
        </w:tc>
        <w:tc>
          <w:tcPr>
            <w:tcW w:w="0" w:type="auto"/>
            <w:hideMark/>
          </w:tcPr>
          <w:p w14:paraId="4FF4DB1F" w14:textId="77777777" w:rsidR="00011D6A" w:rsidRPr="005777F2" w:rsidRDefault="00011D6A" w:rsidP="00E554EA">
            <w:pPr>
              <w:spacing w:after="160" w:line="259" w:lineRule="auto"/>
              <w:rPr>
                <w:rFonts w:ascii="LiberationSerif" w:hAnsi="LiberationSerif"/>
                <w:color w:val="000000"/>
              </w:rPr>
            </w:pPr>
            <w:r w:rsidRPr="005777F2">
              <w:rPr>
                <w:rFonts w:ascii="LiberationSerif" w:hAnsi="LiberationSerif"/>
                <w:color w:val="000000"/>
              </w:rPr>
              <w:t>2,9 %</w:t>
            </w:r>
          </w:p>
        </w:tc>
      </w:tr>
    </w:tbl>
    <w:p w14:paraId="7D06782A" w14:textId="77777777" w:rsidR="00011D6A" w:rsidRPr="005777F2" w:rsidRDefault="00011D6A" w:rsidP="00011D6A">
      <w:pPr>
        <w:rPr>
          <w:rFonts w:ascii="LiberationSerif" w:hAnsi="LiberationSerif"/>
          <w:color w:val="000000"/>
        </w:rPr>
      </w:pPr>
    </w:p>
    <w:p w14:paraId="7C3CD392" w14:textId="77777777" w:rsidR="00BB5CDA" w:rsidRDefault="00BB5CDA" w:rsidP="00011D6A">
      <w:pPr>
        <w:rPr>
          <w:rFonts w:ascii="LiberationSerif" w:hAnsi="LiberationSerif"/>
          <w:color w:val="000000"/>
        </w:rPr>
      </w:pPr>
      <w:r w:rsidRPr="005777F2">
        <w:rPr>
          <w:rFonts w:ascii="LiberationSerif" w:hAnsi="LiberationSerif"/>
          <w:color w:val="000000"/>
        </w:rPr>
        <w:t>Papiravisen får frieksemplarer etter tabellen over.</w:t>
      </w:r>
      <w:r>
        <w:rPr>
          <w:rFonts w:ascii="LiberationSerif" w:hAnsi="LiberationSerif"/>
          <w:color w:val="000000"/>
        </w:rPr>
        <w:t xml:space="preserve"> </w:t>
      </w:r>
      <w:r w:rsidR="00011D6A" w:rsidRPr="005777F2">
        <w:rPr>
          <w:rFonts w:ascii="LiberationSerif" w:hAnsi="LiberationSerif"/>
          <w:color w:val="000000"/>
        </w:rPr>
        <w:t xml:space="preserve">Papiraviser og digitale utgaver som selges samlet som ett produkt, blir tillagt frieksemplarer etter tabellen over som ett produkt. </w:t>
      </w:r>
    </w:p>
    <w:p w14:paraId="448D9308" w14:textId="77777777" w:rsidR="00BB5CDA" w:rsidRDefault="00BB5CDA" w:rsidP="00011D6A">
      <w:pPr>
        <w:rPr>
          <w:rFonts w:ascii="LiberationSerif" w:hAnsi="LiberationSerif"/>
          <w:color w:val="000000"/>
        </w:rPr>
      </w:pPr>
    </w:p>
    <w:p w14:paraId="064E71A7" w14:textId="77777777" w:rsidR="00BB5CDA" w:rsidRDefault="00011D6A" w:rsidP="00011D6A">
      <w:pPr>
        <w:rPr>
          <w:rFonts w:ascii="LiberationSerif" w:hAnsi="LiberationSerif"/>
          <w:color w:val="000000"/>
        </w:rPr>
      </w:pPr>
      <w:r w:rsidRPr="005777F2">
        <w:rPr>
          <w:rFonts w:ascii="LiberationSerif" w:hAnsi="LiberationSerif"/>
          <w:color w:val="000000"/>
        </w:rPr>
        <w:t xml:space="preserve">Frieksemplarer til e-aviser som selges uavhengig av papiravisen skal være lik 2 prosent av e-avisens opplag beregnet etter forskriften §§ 3.1 og 3.2. En e-avis er en digital utgave av en papiravis, jf. forskriften § 2. </w:t>
      </w:r>
      <w:r>
        <w:rPr>
          <w:rFonts w:ascii="LiberationSerif" w:hAnsi="LiberationSerif"/>
          <w:color w:val="000000"/>
        </w:rPr>
        <w:br/>
      </w:r>
    </w:p>
    <w:p w14:paraId="0A6ABBAF" w14:textId="77777777" w:rsidR="00011D6A" w:rsidRPr="005777F2" w:rsidRDefault="00011D6A" w:rsidP="00011D6A">
      <w:pPr>
        <w:rPr>
          <w:rFonts w:ascii="LiberationSerif" w:hAnsi="LiberationSerif"/>
          <w:color w:val="000000"/>
        </w:rPr>
      </w:pPr>
      <w:r w:rsidRPr="005777F2">
        <w:rPr>
          <w:rFonts w:ascii="LiberationSerif" w:hAnsi="LiberationSerif"/>
          <w:color w:val="000000"/>
        </w:rPr>
        <w:t>Ad. § 5: Regel om overgangsordning foreslås fjernet fordi overgangsperioden utløp i 2016.</w:t>
      </w:r>
    </w:p>
    <w:p w14:paraId="3BAEDBE7" w14:textId="77777777" w:rsidR="00AA4983" w:rsidRPr="003F3096" w:rsidRDefault="00AA4983">
      <w:pPr>
        <w:rPr>
          <w:sz w:val="24"/>
          <w:szCs w:val="24"/>
        </w:rPr>
      </w:pPr>
    </w:p>
    <w:p w14:paraId="3E36F0A7" w14:textId="77777777" w:rsidR="00AA4983" w:rsidRPr="003F3096" w:rsidRDefault="00AA4983">
      <w:pPr>
        <w:rPr>
          <w:sz w:val="24"/>
          <w:szCs w:val="24"/>
        </w:rPr>
      </w:pPr>
    </w:p>
    <w:p w14:paraId="5CBB184C" w14:textId="77777777" w:rsidR="00AA4983" w:rsidRPr="003F3096" w:rsidRDefault="00AA4983">
      <w:pPr>
        <w:outlineLvl w:val="0"/>
        <w:rPr>
          <w:sz w:val="24"/>
          <w:szCs w:val="24"/>
        </w:rPr>
      </w:pPr>
      <w:r w:rsidRPr="003F3096">
        <w:rPr>
          <w:sz w:val="24"/>
          <w:szCs w:val="24"/>
        </w:rPr>
        <w:t xml:space="preserve">Med </w:t>
      </w:r>
      <w:r w:rsidR="00D13B0A" w:rsidRPr="003F3096">
        <w:rPr>
          <w:sz w:val="24"/>
          <w:szCs w:val="24"/>
        </w:rPr>
        <w:t>hilsen</w:t>
      </w:r>
    </w:p>
    <w:p w14:paraId="10A00F74" w14:textId="77777777" w:rsidR="00AA4983" w:rsidRPr="003F3096" w:rsidRDefault="00AA4983">
      <w:pPr>
        <w:rPr>
          <w:sz w:val="24"/>
          <w:szCs w:val="24"/>
        </w:rPr>
      </w:pPr>
    </w:p>
    <w:p w14:paraId="677D8192" w14:textId="77777777" w:rsidR="00AA4983" w:rsidRPr="003F3096" w:rsidRDefault="00AA4983">
      <w:pPr>
        <w:rPr>
          <w:sz w:val="24"/>
          <w:szCs w:val="24"/>
        </w:rPr>
      </w:pPr>
    </w:p>
    <w:p w14:paraId="54E0B33A" w14:textId="77777777" w:rsidR="00DB1A5B" w:rsidRPr="003F3096" w:rsidRDefault="0066385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Soa_Kontakt"/>
          <w:tag w:val="Soa_Kontakt"/>
          <w:id w:val="1910880574"/>
          <w:temporary/>
          <w:dataBinding w:xpath="/document/body/Soa_Kontakt" w:storeItemID="{A06D97F4-A80D-41E2-89F0-2EB342177A05}"/>
          <w:text/>
        </w:sdtPr>
        <w:sdtEndPr/>
        <w:sdtContent>
          <w:bookmarkStart w:id="14" w:name="Soa_Kontakt"/>
          <w:r w:rsidR="00A207A9">
            <w:rPr>
              <w:sz w:val="24"/>
              <w:szCs w:val="24"/>
            </w:rPr>
            <w:t>Tor Erik Engebretsen</w:t>
          </w:r>
        </w:sdtContent>
      </w:sdt>
      <w:bookmarkEnd w:id="14"/>
      <w:r w:rsidR="00A207A9" w:rsidRPr="003F3096">
        <w:rPr>
          <w:sz w:val="24"/>
          <w:szCs w:val="24"/>
        </w:rPr>
        <w:t xml:space="preserve"> </w:t>
      </w:r>
      <w:r w:rsidR="00E40FC5">
        <w:rPr>
          <w:sz w:val="24"/>
          <w:szCs w:val="24"/>
        </w:rPr>
        <w:t>e.f.</w:t>
      </w:r>
    </w:p>
    <w:p w14:paraId="4B489535" w14:textId="77777777" w:rsidR="00286156" w:rsidRPr="003F3096" w:rsidRDefault="0066385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Soa_Tittel"/>
          <w:tag w:val="Soa_Tittel"/>
          <w:id w:val="-785268665"/>
          <w:temporary/>
          <w:dataBinding w:xpath="/document/body/Soa_Tittel" w:storeItemID="{A06D97F4-A80D-41E2-89F0-2EB342177A05}"/>
          <w:text/>
        </w:sdtPr>
        <w:sdtEndPr/>
        <w:sdtContent>
          <w:bookmarkStart w:id="15" w:name="Soa_Tittel"/>
          <w:r w:rsidR="00A207A9">
            <w:rPr>
              <w:sz w:val="24"/>
              <w:szCs w:val="24"/>
            </w:rPr>
            <w:t>direktør for tilskudd, økonomi og marked</w:t>
          </w:r>
        </w:sdtContent>
      </w:sdt>
      <w:bookmarkEnd w:id="15"/>
      <w:r w:rsidR="00A207A9" w:rsidRPr="003F3096">
        <w:rPr>
          <w:sz w:val="24"/>
          <w:szCs w:val="24"/>
        </w:rPr>
        <w:t xml:space="preserve"> </w:t>
      </w:r>
    </w:p>
    <w:p w14:paraId="3A90E3A0" w14:textId="77777777" w:rsidR="00AA4983" w:rsidRPr="003F3096" w:rsidRDefault="00DB1A5B">
      <w:pPr>
        <w:rPr>
          <w:sz w:val="24"/>
          <w:szCs w:val="24"/>
        </w:rPr>
      </w:pP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br_Navn"/>
          <w:tag w:val="Sbr_Navn"/>
          <w:id w:val="93512091"/>
          <w:temporary/>
          <w:dataBinding w:xpath="/document/body/Sbr_Navn" w:storeItemID="{A06D97F4-A80D-41E2-89F0-2EB342177A05}"/>
          <w:text/>
        </w:sdtPr>
        <w:sdtEndPr/>
        <w:sdtContent>
          <w:bookmarkStart w:id="16" w:name="Sbr_Navn"/>
          <w:r>
            <w:rPr>
              <w:sz w:val="24"/>
              <w:szCs w:val="24"/>
            </w:rPr>
            <w:t>Nina Bjerke</w:t>
          </w:r>
        </w:sdtContent>
      </w:sdt>
      <w:bookmarkEnd w:id="16"/>
    </w:p>
    <w:p w14:paraId="63795501" w14:textId="77777777" w:rsidR="00DB1A5B" w:rsidRPr="003F3096" w:rsidRDefault="00DB1A5B">
      <w:pPr>
        <w:rPr>
          <w:sz w:val="24"/>
          <w:szCs w:val="24"/>
        </w:rPr>
      </w:pP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r w:rsidRPr="003F309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br_Tittel"/>
          <w:tag w:val="Sbr_Tittel"/>
          <w:id w:val="82310294"/>
          <w:temporary/>
          <w:dataBinding w:xpath="/document/body/Sbr_Tittel" w:storeItemID="{A06D97F4-A80D-41E2-89F0-2EB342177A05}"/>
          <w:text/>
        </w:sdtPr>
        <w:sdtEndPr/>
        <w:sdtContent>
          <w:bookmarkStart w:id="17" w:name="Sbr_Tittel"/>
          <w:r>
            <w:rPr>
              <w:sz w:val="24"/>
              <w:szCs w:val="24"/>
            </w:rPr>
            <w:t>rådgiver</w:t>
          </w:r>
        </w:sdtContent>
      </w:sdt>
      <w:bookmarkEnd w:id="17"/>
    </w:p>
    <w:p w14:paraId="40BEE613" w14:textId="77777777" w:rsidR="00AA4983" w:rsidRPr="003F3096" w:rsidRDefault="00AA4983">
      <w:pPr>
        <w:rPr>
          <w:sz w:val="24"/>
          <w:szCs w:val="24"/>
        </w:rPr>
      </w:pPr>
    </w:p>
    <w:p w14:paraId="768D3127" w14:textId="77777777" w:rsidR="00DB1A5B" w:rsidRPr="003F3096" w:rsidRDefault="00DB1A5B">
      <w:pPr>
        <w:rPr>
          <w:sz w:val="24"/>
          <w:szCs w:val="24"/>
        </w:rPr>
      </w:pPr>
    </w:p>
    <w:p w14:paraId="21A3A599" w14:textId="77777777" w:rsidR="00AA4983" w:rsidRPr="003F3096" w:rsidRDefault="008172E7" w:rsidP="00BB70A7">
      <w:pPr>
        <w:jc w:val="center"/>
        <w:rPr>
          <w:sz w:val="24"/>
          <w:szCs w:val="24"/>
        </w:rPr>
      </w:pPr>
      <w:r>
        <w:rPr>
          <w:color w:val="548DD4"/>
          <w:sz w:val="24"/>
          <w:szCs w:val="24"/>
        </w:rPr>
        <w:t>Dette dokumentet er elektronisk godkjent og trenger derfor ikke underskrift</w:t>
      </w:r>
    </w:p>
    <w:p w14:paraId="1E149EF3" w14:textId="77777777" w:rsidR="00DB1A5B" w:rsidRPr="009E51AD" w:rsidRDefault="00DB1A5B">
      <w:pPr>
        <w:rPr>
          <w:szCs w:val="22"/>
        </w:rPr>
      </w:pPr>
    </w:p>
    <w:tbl>
      <w:tblPr>
        <w:tblW w:w="942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09"/>
        <w:gridCol w:w="851"/>
        <w:gridCol w:w="2264"/>
      </w:tblGrid>
      <w:tr w:rsidR="0022610B" w:rsidRPr="009B3996" w14:paraId="0B9124CD" w14:textId="77777777" w:rsidTr="009B4C77">
        <w:trPr>
          <w:hidden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82284E1" w14:textId="77777777" w:rsidR="0022610B" w:rsidRPr="009B3996" w:rsidRDefault="0066385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Navn___1___1"/>
                <w:tag w:val="TblKopitil_3__Sdk_Navn___1___1"/>
                <w:id w:val="48514853"/>
                <w:lock w:val="sdtLocked"/>
                <w:dataBinding w:xpath="/document/body/TblKopitil_3/table/row[1]/cell[1]" w:storeItemID="{A06D97F4-A80D-41E2-89F0-2EB342177A05}"/>
                <w:text/>
              </w:sdtPr>
              <w:sdtEndPr/>
              <w:sdtContent>
                <w:bookmarkStart w:id="18" w:name="TblKopitil_3__Sdk_Navn___1___1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18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F5072D7" w14:textId="77777777" w:rsidR="0022610B" w:rsidRPr="009B3996" w:rsidRDefault="0066385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Adr___1___2"/>
                <w:tag w:val="TblKopitil_3__Sdk_Adr___1___2"/>
                <w:id w:val="34961449"/>
                <w:lock w:val="sdtLocked"/>
                <w:dataBinding w:xpath="/document/body/TblKopitil_3/table/row[1]/cell[2]" w:storeItemID="{A06D97F4-A80D-41E2-89F0-2EB342177A05}"/>
                <w:text/>
              </w:sdtPr>
              <w:sdtEndPr/>
              <w:sdtContent>
                <w:bookmarkStart w:id="19" w:name="TblKopitil_3__Sdk_Adr___1___2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1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2B0C5" w14:textId="77777777" w:rsidR="0022610B" w:rsidRPr="009B3996" w:rsidRDefault="0066385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Postnr___1___3"/>
                <w:tag w:val="TblKopitil_3__Sdk_Postnr___1___3"/>
                <w:id w:val="162480802"/>
                <w:lock w:val="sdtLocked"/>
                <w:dataBinding w:xpath="/document/body/TblKopitil_3/table/row[1]/cell[3]" w:storeItemID="{A06D97F4-A80D-41E2-89F0-2EB342177A05}"/>
                <w:text/>
              </w:sdtPr>
              <w:sdtEndPr/>
              <w:sdtContent>
                <w:bookmarkStart w:id="20" w:name="TblKopitil_3__Sdk_Postnr___1___3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20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B54496A" w14:textId="77777777" w:rsidR="0022610B" w:rsidRPr="009B3996" w:rsidRDefault="0066385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Poststed___1___4"/>
                <w:tag w:val="TblKopitil_3__Sdk_Poststed___1___4"/>
                <w:id w:val="112309392"/>
                <w:lock w:val="sdtLocked"/>
                <w:dataBinding w:xpath="/document/body/TblKopitil_3/table/row[1]/cell[4]" w:storeItemID="{A06D97F4-A80D-41E2-89F0-2EB342177A05}"/>
                <w:text/>
              </w:sdtPr>
              <w:sdtEndPr/>
              <w:sdtContent>
                <w:bookmarkStart w:id="21" w:name="TblKopitil_3__Sdk_Poststed___1___4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21"/>
          </w:p>
        </w:tc>
      </w:tr>
    </w:tbl>
    <w:p w14:paraId="5A3D9647" w14:textId="77777777" w:rsidR="0022610B" w:rsidRPr="009B3996" w:rsidRDefault="0022610B"/>
    <w:p w14:paraId="07BAF86A" w14:textId="77777777" w:rsidR="00DB1A5B" w:rsidRPr="009E51AD" w:rsidRDefault="00DB1A5B">
      <w:pPr>
        <w:rPr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63"/>
        <w:gridCol w:w="4746"/>
      </w:tblGrid>
      <w:tr w:rsidR="00B622F6" w:rsidRPr="00B622F6" w14:paraId="5574EFC5" w14:textId="77777777" w:rsidTr="009E51AD">
        <w:trPr>
          <w:trHeight w:val="278"/>
          <w:tblHeader/>
        </w:trPr>
        <w:tc>
          <w:tcPr>
            <w:tcW w:w="5033" w:type="dxa"/>
            <w:gridSpan w:val="2"/>
            <w:vAlign w:val="center"/>
          </w:tcPr>
          <w:p w14:paraId="2AD8AD16" w14:textId="77777777" w:rsidR="000241D5" w:rsidRPr="00006000" w:rsidRDefault="00B622F6" w:rsidP="00042A17">
            <w:r w:rsidRPr="00006000">
              <w:t>Vedlegg:</w:t>
            </w:r>
          </w:p>
        </w:tc>
      </w:tr>
      <w:tr w:rsidR="00B622F6" w:rsidRPr="00B622F6" w14:paraId="0375BF18" w14:textId="77777777" w:rsidTr="0062480D">
        <w:trPr>
          <w:gridAfter w:val="1"/>
          <w:wAfter w:w="4746" w:type="dxa"/>
          <w:trHeight w:val="296"/>
        </w:trPr>
        <w:tc>
          <w:tcPr>
            <w:tcW w:w="4963" w:type="dxa"/>
            <w:vAlign w:val="center"/>
          </w:tcPr>
          <w:p w14:paraId="021F3D0D" w14:textId="77777777" w:rsidR="00B622F6" w:rsidRPr="00006000" w:rsidRDefault="00663850" w:rsidP="0078545F">
            <w:sdt>
              <w:sdtPr>
                <w:alias w:val="TblVedlegg__ndb_tittel___1___1"/>
                <w:tag w:val="TblVedlegg__ndb_tittel___1___1"/>
                <w:id w:val="54755847"/>
                <w:dataBinding w:xpath="/document/body/TblVedlegg/table/row[1]/cell[1]" w:storeItemID="{A06D97F4-A80D-41E2-89F0-2EB342177A05}"/>
                <w:text/>
              </w:sdtPr>
              <w:sdtEndPr/>
              <w:sdtContent>
                <w:bookmarkStart w:id="22" w:name="TblVedlegg__ndb_tittel___1___1"/>
                <w:r w:rsidR="00B622F6" w:rsidRPr="00006000">
                  <w:t>Endringer i forskrift av 17. september 2014 nr. 1207 om fastsettelse av opplag og utgaver i nyhets- og aktualitetsmedier</w:t>
                </w:r>
              </w:sdtContent>
            </w:sdt>
            <w:bookmarkEnd w:id="22"/>
          </w:p>
        </w:tc>
      </w:tr>
      <w:tr w:rsidR="00B622F6" w:rsidRPr="00B622F6" w14:paraId="00370B6C" w14:textId="77777777" w:rsidTr="0062480D">
        <w:trPr>
          <w:gridAfter w:val="1"/>
          <w:wAfter w:w="4746" w:type="dxa"/>
          <w:trHeight w:val="296"/>
        </w:trPr>
        <w:tc>
          <w:tcPr>
            <w:tcW w:w="4963" w:type="dxa"/>
            <w:vAlign w:val="center"/>
          </w:tcPr>
          <w:p w14:paraId="5730A501" w14:textId="77777777" w:rsidR="00B622F6" w:rsidRPr="00006000" w:rsidRDefault="00663850" w:rsidP="0078545F">
            <w:sdt>
              <w:sdtPr>
                <w:alias w:val="TblVedlegg__ndb_tittel___2___1"/>
                <w:tag w:val="TblVedlegg__ndb_tittel___2___1"/>
                <w:id w:val="44822653"/>
                <w:dataBinding w:xpath="/document/body/TblVedlegg/table/row[2]/cell[1]" w:storeItemID="{A06D97F4-A80D-41E2-89F0-2EB342177A05}"/>
                <w:text/>
              </w:sdtPr>
              <w:sdtEndPr/>
              <w:sdtContent>
                <w:bookmarkStart w:id="23" w:name="TblVedlegg__ndb_tittel___2___1"/>
                <w:r w:rsidR="00B622F6" w:rsidRPr="00006000">
                  <w:t>Forskrift om fastsettelse av opplag og utgaver i nyhets- og aktualitetsmedier</w:t>
                </w:r>
              </w:sdtContent>
            </w:sdt>
            <w:bookmarkEnd w:id="23"/>
          </w:p>
        </w:tc>
      </w:tr>
    </w:tbl>
    <w:p w14:paraId="5ABDE049" w14:textId="77777777" w:rsidR="00AA4983" w:rsidRPr="00006000" w:rsidRDefault="00AA4983"/>
    <w:sectPr w:rsidR="00AA4983" w:rsidRPr="00006000" w:rsidSect="0078545F">
      <w:footerReference w:type="default" r:id="rId8"/>
      <w:headerReference w:type="first" r:id="rId9"/>
      <w:footerReference w:type="first" r:id="rId10"/>
      <w:type w:val="continuous"/>
      <w:pgSz w:w="11907" w:h="16840"/>
      <w:pgMar w:top="851" w:right="1418" w:bottom="1418" w:left="1418" w:header="454" w:footer="374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0C236" w14:textId="77777777" w:rsidR="005A68E1" w:rsidRDefault="005A68E1">
      <w:r>
        <w:separator/>
      </w:r>
    </w:p>
  </w:endnote>
  <w:endnote w:type="continuationSeparator" w:id="0">
    <w:p w14:paraId="1FB613B5" w14:textId="77777777" w:rsidR="005A68E1" w:rsidRDefault="005A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LiberationSerif-Italic">
    <w:altName w:val="Cambria"/>
    <w:panose1 w:val="00000000000000000000"/>
    <w:charset w:val="00"/>
    <w:family w:val="roman"/>
    <w:notTrueType/>
    <w:pitch w:val="default"/>
  </w:font>
  <w:font w:name="Blender Medium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2EB0" w14:textId="77777777" w:rsidR="00AA4983" w:rsidRPr="00F67A13" w:rsidRDefault="00F67A13" w:rsidP="00F67A13">
    <w:pPr>
      <w:pStyle w:val="Bunntekst"/>
    </w:pPr>
    <w:r>
      <w:tab/>
    </w:r>
    <w:r w:rsidR="00AA4983" w:rsidRPr="00F67A13">
      <w:t xml:space="preserve">Side </w:t>
    </w:r>
    <w:r w:rsidR="000C0FDC">
      <w:fldChar w:fldCharType="begin"/>
    </w:r>
    <w:r w:rsidR="000C0FDC">
      <w:instrText xml:space="preserve"> PAGE </w:instrText>
    </w:r>
    <w:r w:rsidR="000C0FDC">
      <w:fldChar w:fldCharType="separate"/>
    </w:r>
    <w:r w:rsidR="00663850">
      <w:rPr>
        <w:noProof/>
      </w:rPr>
      <w:t>2</w:t>
    </w:r>
    <w:r w:rsidR="000C0FDC">
      <w:rPr>
        <w:noProof/>
      </w:rPr>
      <w:fldChar w:fldCharType="end"/>
    </w:r>
    <w:r>
      <w:t xml:space="preserve"> av</w:t>
    </w:r>
    <w:r w:rsidR="00AA4983" w:rsidRPr="00F67A13">
      <w:t xml:space="preserve"> </w:t>
    </w:r>
    <w:r w:rsidR="00663850">
      <w:fldChar w:fldCharType="begin"/>
    </w:r>
    <w:r w:rsidR="00663850">
      <w:instrText xml:space="preserve"> NUMPAGES </w:instrText>
    </w:r>
    <w:r w:rsidR="00663850">
      <w:fldChar w:fldCharType="separate"/>
    </w:r>
    <w:r w:rsidR="00663850">
      <w:rPr>
        <w:noProof/>
      </w:rPr>
      <w:t>2</w:t>
    </w:r>
    <w:r w:rsidR="006638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36D5" w14:textId="77777777" w:rsidR="00A868AF" w:rsidRDefault="00A868AF" w:rsidP="0078545F">
    <w:pPr>
      <w:pStyle w:val="Bunntekst"/>
    </w:pPr>
  </w:p>
  <w:p w14:paraId="414E81DD" w14:textId="77777777" w:rsidR="0078545F" w:rsidRPr="0078545F" w:rsidRDefault="0078545F" w:rsidP="0078545F">
    <w:pPr>
      <w:pStyle w:val="Bunntekst"/>
      <w:spacing w:before="20"/>
      <w:rPr>
        <w:rFonts w:ascii="Blender Medium" w:hAnsi="Blender Medium"/>
        <w:sz w:val="16"/>
        <w:szCs w:val="16"/>
      </w:rPr>
    </w:pPr>
    <w:r w:rsidRPr="00A65551">
      <w:rPr>
        <w:rFonts w:ascii="Blender Medium" w:hAnsi="Blender Medium"/>
        <w:noProof/>
        <w:sz w:val="16"/>
        <w:szCs w:val="16"/>
        <w:lang w:eastAsia="nb-NO"/>
      </w:rPr>
      <w:drawing>
        <wp:inline distT="0" distB="0" distL="0" distR="0" wp14:anchorId="13C8A85E" wp14:editId="13EFD84C">
          <wp:extent cx="5572760" cy="163830"/>
          <wp:effectExtent l="0" t="0" r="8890" b="7620"/>
          <wp:docPr id="3" name="Bilde 3" descr="Bunntekst_ny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unntekst_ny_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373F" w14:textId="77777777" w:rsidR="005A68E1" w:rsidRDefault="005A68E1">
      <w:r>
        <w:separator/>
      </w:r>
    </w:p>
  </w:footnote>
  <w:footnote w:type="continuationSeparator" w:id="0">
    <w:p w14:paraId="48B8C779" w14:textId="77777777" w:rsidR="005A68E1" w:rsidRDefault="005A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0A38" w14:textId="77777777" w:rsidR="00AA4983" w:rsidRDefault="00BD6C98" w:rsidP="00AA4983">
    <w:pPr>
      <w:pStyle w:val="Topptekst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D0EC7" wp14:editId="553CAD14">
          <wp:simplePos x="0" y="0"/>
          <wp:positionH relativeFrom="margin">
            <wp:posOffset>2500630</wp:posOffset>
          </wp:positionH>
          <wp:positionV relativeFrom="paragraph">
            <wp:posOffset>40640</wp:posOffset>
          </wp:positionV>
          <wp:extent cx="946150" cy="914400"/>
          <wp:effectExtent l="0" t="0" r="6350" b="0"/>
          <wp:wrapTopAndBottom/>
          <wp:docPr id="10" name="Bilde 10" descr="logo_95%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95%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8D94A" w14:textId="77777777" w:rsidR="00222EE7" w:rsidRDefault="00222EE7" w:rsidP="00BD6C98">
    <w:pPr>
      <w:pStyle w:val="Topptekst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E32"/>
    <w:multiLevelType w:val="multilevel"/>
    <w:tmpl w:val="791A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4E650F"/>
    <w:multiLevelType w:val="multilevel"/>
    <w:tmpl w:val="761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83"/>
    <w:rsid w:val="00006000"/>
    <w:rsid w:val="00011D6A"/>
    <w:rsid w:val="000241D5"/>
    <w:rsid w:val="000244F6"/>
    <w:rsid w:val="0007794F"/>
    <w:rsid w:val="000A3949"/>
    <w:rsid w:val="000C0FDC"/>
    <w:rsid w:val="00114548"/>
    <w:rsid w:val="00142F3D"/>
    <w:rsid w:val="001C4C9D"/>
    <w:rsid w:val="001F09ED"/>
    <w:rsid w:val="00204187"/>
    <w:rsid w:val="00222EE7"/>
    <w:rsid w:val="0022610B"/>
    <w:rsid w:val="00286156"/>
    <w:rsid w:val="002A475F"/>
    <w:rsid w:val="00327E2D"/>
    <w:rsid w:val="00331FC4"/>
    <w:rsid w:val="0034150F"/>
    <w:rsid w:val="003F3096"/>
    <w:rsid w:val="00423C73"/>
    <w:rsid w:val="00483EEC"/>
    <w:rsid w:val="0048776A"/>
    <w:rsid w:val="004C595E"/>
    <w:rsid w:val="004D168C"/>
    <w:rsid w:val="005A68E1"/>
    <w:rsid w:val="00620F34"/>
    <w:rsid w:val="0062480D"/>
    <w:rsid w:val="00624EAA"/>
    <w:rsid w:val="00661A54"/>
    <w:rsid w:val="00663850"/>
    <w:rsid w:val="00683DC4"/>
    <w:rsid w:val="00717348"/>
    <w:rsid w:val="007271FC"/>
    <w:rsid w:val="0078545F"/>
    <w:rsid w:val="007F1C9D"/>
    <w:rsid w:val="007F2EDC"/>
    <w:rsid w:val="008172E7"/>
    <w:rsid w:val="008D1515"/>
    <w:rsid w:val="008D6F45"/>
    <w:rsid w:val="00977177"/>
    <w:rsid w:val="009A29B8"/>
    <w:rsid w:val="009E51AD"/>
    <w:rsid w:val="009F0E50"/>
    <w:rsid w:val="00A12A1B"/>
    <w:rsid w:val="00A207A9"/>
    <w:rsid w:val="00A868AF"/>
    <w:rsid w:val="00AA4983"/>
    <w:rsid w:val="00AE05F3"/>
    <w:rsid w:val="00B622F6"/>
    <w:rsid w:val="00B71DD8"/>
    <w:rsid w:val="00BA614B"/>
    <w:rsid w:val="00BB5CDA"/>
    <w:rsid w:val="00BB70A7"/>
    <w:rsid w:val="00BD6C98"/>
    <w:rsid w:val="00CC5EEE"/>
    <w:rsid w:val="00CD79FA"/>
    <w:rsid w:val="00D13B0A"/>
    <w:rsid w:val="00D51688"/>
    <w:rsid w:val="00DB1A5B"/>
    <w:rsid w:val="00E40FC5"/>
    <w:rsid w:val="00E77D67"/>
    <w:rsid w:val="00E95C88"/>
    <w:rsid w:val="00F1764B"/>
    <w:rsid w:val="00F67A13"/>
    <w:rsid w:val="00FE494A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7BE13C4"/>
  <w15:docId w15:val="{78A13941-BFA0-4B60-8294-E3BAE81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67A13"/>
    <w:rPr>
      <w:sz w:val="22"/>
    </w:rPr>
  </w:style>
  <w:style w:type="paragraph" w:styleId="Overskrift1">
    <w:name w:val="heading 1"/>
    <w:basedOn w:val="Normal"/>
    <w:next w:val="Normal"/>
    <w:qFormat/>
    <w:rsid w:val="00BA614B"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rsid w:val="00BA614B"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rsid w:val="00BA614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rsid w:val="00BA614B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rsid w:val="00BA614B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Overskrift6">
    <w:name w:val="heading 6"/>
    <w:basedOn w:val="Normal"/>
    <w:next w:val="Normal"/>
    <w:qFormat/>
    <w:rsid w:val="00BA614B"/>
    <w:pPr>
      <w:keepNext/>
      <w:jc w:val="center"/>
      <w:outlineLvl w:val="5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autoRedefine/>
    <w:rsid w:val="00F67A13"/>
    <w:pPr>
      <w:spacing w:line="240" w:lineRule="auto"/>
      <w:ind w:firstLine="0"/>
      <w:jc w:val="center"/>
    </w:pPr>
    <w:rPr>
      <w:snapToGrid w:val="0"/>
      <w:sz w:val="20"/>
      <w:lang w:eastAsia="en-US"/>
    </w:rPr>
  </w:style>
  <w:style w:type="character" w:styleId="Merknadsreferanse">
    <w:name w:val="annotation reference"/>
    <w:semiHidden/>
    <w:rsid w:val="00BA614B"/>
    <w:rPr>
      <w:sz w:val="16"/>
    </w:rPr>
  </w:style>
  <w:style w:type="paragraph" w:styleId="Merknadstekst">
    <w:name w:val="annotation text"/>
    <w:basedOn w:val="Normal"/>
    <w:semiHidden/>
    <w:rsid w:val="00BA614B"/>
  </w:style>
  <w:style w:type="character" w:styleId="Sidetall">
    <w:name w:val="page number"/>
    <w:rsid w:val="00BA614B"/>
    <w:rPr>
      <w:sz w:val="24"/>
    </w:rPr>
  </w:style>
  <w:style w:type="paragraph" w:styleId="Brdtekst">
    <w:name w:val="Body Text"/>
    <w:basedOn w:val="Normal"/>
    <w:rsid w:val="00BA614B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sid w:val="00BA614B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rsid w:val="00BA614B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BA614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sid w:val="00BA614B"/>
    <w:rPr>
      <w:caps/>
      <w:spacing w:val="10"/>
      <w:sz w:val="16"/>
    </w:rPr>
  </w:style>
  <w:style w:type="paragraph" w:customStyle="1" w:styleId="HeaderBase">
    <w:name w:val="Header Base"/>
    <w:basedOn w:val="Brdtekst"/>
    <w:rsid w:val="00BA614B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rsid w:val="00BA614B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rsid w:val="00BA614B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rsid w:val="00BA614B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rsid w:val="00BA614B"/>
  </w:style>
  <w:style w:type="paragraph" w:customStyle="1" w:styleId="MessageHeaderLabel">
    <w:name w:val="Message Header Label"/>
    <w:basedOn w:val="Meldingshode"/>
    <w:next w:val="Meldingshode"/>
    <w:rsid w:val="00BA614B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rsid w:val="00BA614B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rsid w:val="00BA614B"/>
    <w:pPr>
      <w:ind w:left="720"/>
    </w:pPr>
  </w:style>
  <w:style w:type="paragraph" w:customStyle="1" w:styleId="ReturnAddress">
    <w:name w:val="Return Address"/>
    <w:rsid w:val="00BA614B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rsid w:val="00BA614B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sid w:val="00BA614B"/>
    <w:rPr>
      <w:i/>
      <w:spacing w:val="70"/>
    </w:rPr>
  </w:style>
  <w:style w:type="paragraph" w:styleId="Tittel">
    <w:name w:val="Title"/>
    <w:basedOn w:val="HeadingBase"/>
    <w:next w:val="Undertittel"/>
    <w:qFormat/>
    <w:rsid w:val="00BA614B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rsid w:val="00BA614B"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rsid w:val="00BA614B"/>
    <w:pPr>
      <w:shd w:val="clear" w:color="auto" w:fill="000080"/>
    </w:pPr>
    <w:rPr>
      <w:rFonts w:ascii="Tahoma" w:hAnsi="Tahoma"/>
    </w:rPr>
  </w:style>
  <w:style w:type="character" w:customStyle="1" w:styleId="BunntekstTegn">
    <w:name w:val="Bunntekst Tegn"/>
    <w:link w:val="Bunntekst"/>
    <w:uiPriority w:val="99"/>
    <w:rsid w:val="00F67A13"/>
    <w:rPr>
      <w:snapToGrid w:val="0"/>
      <w:spacing w:val="-5"/>
      <w:lang w:eastAsia="en-US"/>
    </w:rPr>
  </w:style>
  <w:style w:type="paragraph" w:styleId="Bobletekst">
    <w:name w:val="Balloon Text"/>
    <w:basedOn w:val="Normal"/>
    <w:link w:val="BobletekstTegn"/>
    <w:rsid w:val="00B622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622F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011D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b\OneDrive%20-%20Medietilsynet\documents\1.%20Brev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>133058</sdm_sdfid>
        <sdm_watermark/>
        <Sdm_AMReferanse/>
        <Sdm_AMAdr/>
        <Sdm_AMPoststed/>
        <Sdm_AMNavn>Til alle høringsinstanser</Sdm_AMNavn>
        <Sdm_AMPostNr/>
      </doc>
    </docs>
    <websakInfo>
      <fletteDato>11.09.2017</fletteDato>
      <sakid>2017000797</sakid>
      <jpid>2017002876</jpid>
      <filUnique>159478</filUnique>
      <erHoveddokument>True</erHoveddokument>
      <dcTitle>Høring - forslag til endringer i forskrift om produksjonstilskudd til nyhets- og aktualitetsmedier</dcTitle>
    </websakInfo>
    <mergeMode>MergeOne</mergeMode>
    <showHiddenMark>False</showHiddenMark>
    <newDocName>newDoc</newDocName>
    <templateURI>C:\Users\ACOS DokumentServer\AppData\Local\Temp\tmp_131495875258611727.docx</templateURI>
  </properties>
  <body>
    <Sdo_Tittel>Høring - forslag til endringer i forskrift om produksjonstilskudd til nyhets- og aktualitetsmedier</Sdo_Tittel>
    <Sas_ArkivSakID>17/797</Sas_ArkivSakID>
    <Sdm_AMReferanse/>
    <Sbr_Navn>Nina Bjerke</Sbr_Navn>
    <Soa_Kontakt>Tor Erik Engebretsen</Soa_Kontakt>
    <Gid_GidKode>NCB</Gid_GidKode>
    <TblVedlegg>
      <table>
        <headers>
          <header>ndb_tittel</header>
        </headers>
        <row>
          <cell>Endringer i forskrift av 17. september 2014 nr. 1207 om fastsettelse av opplag og utgaver i nyhets- og aktualitetsmedier</cell>
        </row>
        <row>
          <cell>Forskrift om fastsettelse av opplag og utgaver i nyhets- og aktualitetsmedier</cell>
        </row>
      </table>
    </TblVedlegg>
    <Sdo_DokNr>1</Sdo_DokNr>
    <Sdo_BrukerID>1665</Sdo_BrukerID>
    <Soa_Tittel>direktør for tilskudd, økonomi og marked</Soa_Tittel>
    <Sdo_DokDato>01.09.2017</Sdo_DokDato>
    <Sdm_AMAdr/>
    <Sdm_AMPoststed/>
    <Sdo_ArkivSakID>2017000797</Sdo_ArkivSakID>
    <Sdm_AMNavn>Til alle høringsinstanser</Sdm_AMNavn>
    <TblKopitil_3>
      <table>
        <headers>
          <header>Sdk_Navn</header>
          <header>Sdk_Adr</header>
          <header>Sdk_Postnr</header>
          <header>Sdk_Poststed</header>
        </headers>
        <row>
          <cell/>
          <cell/>
          <cell/>
          <cell/>
        </row>
      </table>
    </TblKopitil_3>
    <Sdm_AMPostNr/>
    <Sgr_Beskrivelse/>
    <Sbr_Tittel>rådgiver</Sbr_Tittel>
  </body>
  <footer/>
  <header/>
</document>
</file>

<file path=customXml/itemProps1.xml><?xml version="1.0" encoding="utf-8"?>
<ds:datastoreItem xmlns:ds="http://schemas.openxmlformats.org/officeDocument/2006/customXml" ds:itemID="{A06D97F4-A80D-41E2-89F0-2EB34217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Brevmal</Template>
  <TotalTime>1</TotalTime>
  <Pages>2</Pages>
  <Words>612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Høring - forslag til endringer i forskrift om produksjonstilskudd til nyhets- og aktualitetsmedier</vt:lpstr>
      <vt:lpstr>Førebels svar</vt:lpstr>
    </vt:vector>
  </TitlesOfParts>
  <Company>Acos AS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 - forslag til endringer i forskrift om produksjonstilskudd til nyhets- og aktualitetsmedier</dc:title>
  <dc:subject/>
  <dc:creator>ACOS AS</dc:creator>
  <cp:keywords/>
  <cp:lastModifiedBy>Nina Bjerke</cp:lastModifiedBy>
  <cp:revision>2</cp:revision>
  <cp:lastPrinted>1998-06-03T12:01:00Z</cp:lastPrinted>
  <dcterms:created xsi:type="dcterms:W3CDTF">2017-09-11T07:13:00Z</dcterms:created>
  <dcterms:modified xsi:type="dcterms:W3CDTF">2017-09-11T07:13:00Z</dcterms:modified>
</cp:coreProperties>
</file>